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DD" w:rsidRDefault="009D2457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276225</wp:posOffset>
            </wp:positionV>
            <wp:extent cx="895350" cy="1095375"/>
            <wp:effectExtent l="114300" t="38100" r="57150" b="66675"/>
            <wp:wrapSquare wrapText="bothSides"/>
            <wp:docPr id="1" name="Imagen 1" descr="http://192.168.1.199/icai/images/directorio/Asalariados/Beren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Berenic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60EA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299544</wp:posOffset>
            </wp:positionH>
            <wp:positionV relativeFrom="paragraph">
              <wp:posOffset>157655</wp:posOffset>
            </wp:positionV>
            <wp:extent cx="1198179" cy="1471437"/>
            <wp:effectExtent l="0" t="0" r="0" b="0"/>
            <wp:wrapNone/>
            <wp:docPr id="2" name="Imagen 2" descr="C:\Users\Enrique\AppData\Local\Microsoft\Windows\INetCache\Content.Word\20180207_0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Microsoft\Windows\INetCache\Content.Word\20180207_08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4" cy="15009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7D7C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3.45pt;height:132.7pt;z-index:-251650048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 style="mso-next-textbox:#Rectángulo rojo">
                <w:txbxContent>
                  <w:p w:rsidR="00FC6FDD" w:rsidRPr="00EF39B6" w:rsidRDefault="00037367" w:rsidP="00EF39B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BERENICE GARCÍA SAUCEDO</w:t>
                    </w:r>
                  </w:p>
                  <w:p w:rsidR="009D5AC2" w:rsidRDefault="00A912F6" w:rsidP="009D5AC2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SUBDIRECTORA DE RESPONSABILIDADES</w:t>
                    </w:r>
                  </w:p>
                  <w:p w:rsidR="00EF39B6" w:rsidRDefault="009D5AC2" w:rsidP="009D5AC2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DIR</w:t>
                    </w:r>
                    <w:r w:rsidR="00A912F6">
                      <w:rPr>
                        <w:szCs w:val="24"/>
                      </w:rPr>
                      <w:t>ECCIÓN DE</w:t>
                    </w:r>
                    <w:r>
                      <w:rPr>
                        <w:szCs w:val="24"/>
                      </w:rPr>
                      <w:t xml:space="preserve"> CUMPLIMIENTO Y RESPONSABILIDADES</w:t>
                    </w:r>
                  </w:p>
                  <w:p w:rsidR="009D5AC2" w:rsidRPr="00036D32" w:rsidRDefault="009D5AC2" w:rsidP="009D5AC2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AB60EA" w:rsidP="00AB60EA">
      <w:pPr>
        <w:tabs>
          <w:tab w:val="left" w:pos="1738"/>
        </w:tabs>
      </w:pPr>
      <w:r>
        <w:tab/>
      </w:r>
    </w:p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Pr="00AB60EA" w:rsidRDefault="00721B46" w:rsidP="00FC6FDD">
      <w:pPr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A912F6" w:rsidP="00FC6FDD">
            <w:r>
              <w:t>SD1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E97D7C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2F34E1" w:rsidRPr="002F34E1" w:rsidRDefault="002F34E1" w:rsidP="002F34E1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  <w:rPr>
                <w:rStyle w:val="nfasis"/>
                <w:szCs w:val="24"/>
              </w:rPr>
            </w:pPr>
            <w:r>
              <w:rPr>
                <w:rStyle w:val="nfasis"/>
                <w:szCs w:val="24"/>
              </w:rPr>
              <w:t>Subdirectora de Responsabilidades</w:t>
            </w:r>
            <w:r w:rsidRPr="00995594">
              <w:rPr>
                <w:rStyle w:val="nfasis"/>
                <w:szCs w:val="24"/>
              </w:rPr>
              <w:t xml:space="preserve"> • ICAI • </w:t>
            </w:r>
            <w:r>
              <w:rPr>
                <w:rStyle w:val="nfasis"/>
                <w:szCs w:val="24"/>
              </w:rPr>
              <w:t>07 de julio de</w:t>
            </w:r>
            <w:r w:rsidR="00E97D7C">
              <w:rPr>
                <w:rStyle w:val="nfasis"/>
                <w:szCs w:val="24"/>
              </w:rPr>
              <w:t>l</w:t>
            </w:r>
            <w:r>
              <w:rPr>
                <w:rStyle w:val="nfasis"/>
                <w:szCs w:val="24"/>
              </w:rPr>
              <w:t xml:space="preserve"> 2022</w:t>
            </w:r>
            <w:r w:rsidRPr="00995594">
              <w:rPr>
                <w:rStyle w:val="nfasis"/>
                <w:szCs w:val="24"/>
              </w:rPr>
              <w:t xml:space="preserve"> - </w:t>
            </w:r>
            <w:r>
              <w:rPr>
                <w:rStyle w:val="nfasis"/>
                <w:szCs w:val="24"/>
              </w:rPr>
              <w:t>Actualidad</w:t>
            </w:r>
            <w:r>
              <w:rPr>
                <w:rStyle w:val="nfasis"/>
                <w:szCs w:val="24"/>
              </w:rPr>
              <w:t>.</w:t>
            </w:r>
          </w:p>
          <w:p w:rsidR="001522B8" w:rsidRPr="00995594" w:rsidRDefault="001522B8" w:rsidP="00EF39B6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  <w:rPr>
                <w:rStyle w:val="nfasis"/>
                <w:szCs w:val="24"/>
              </w:rPr>
            </w:pPr>
            <w:r w:rsidRPr="00995594">
              <w:rPr>
                <w:rStyle w:val="nfasis"/>
                <w:szCs w:val="24"/>
              </w:rPr>
              <w:t xml:space="preserve">Auxiliar Proyectista de Integración y Cumplimiento • ICAI • </w:t>
            </w:r>
            <w:r w:rsidR="00E97D7C">
              <w:rPr>
                <w:rStyle w:val="nfasis"/>
                <w:szCs w:val="24"/>
              </w:rPr>
              <w:t>13</w:t>
            </w:r>
            <w:r w:rsidR="002F34E1">
              <w:rPr>
                <w:rStyle w:val="nfasis"/>
                <w:szCs w:val="24"/>
              </w:rPr>
              <w:t xml:space="preserve"> de</w:t>
            </w:r>
            <w:r w:rsidR="00E97D7C">
              <w:rPr>
                <w:rStyle w:val="nfasis"/>
                <w:szCs w:val="24"/>
              </w:rPr>
              <w:t>l</w:t>
            </w:r>
            <w:r w:rsidR="002F34E1">
              <w:rPr>
                <w:rStyle w:val="nfasis"/>
                <w:szCs w:val="24"/>
              </w:rPr>
              <w:t xml:space="preserve"> </w:t>
            </w:r>
            <w:r w:rsidR="00E97D7C">
              <w:rPr>
                <w:rStyle w:val="nfasis"/>
                <w:szCs w:val="24"/>
              </w:rPr>
              <w:t>e</w:t>
            </w:r>
            <w:r w:rsidR="002F34E1">
              <w:rPr>
                <w:rStyle w:val="nfasis"/>
                <w:szCs w:val="24"/>
              </w:rPr>
              <w:t>nero</w:t>
            </w:r>
            <w:r w:rsidR="00FB6FAB" w:rsidRPr="00995594">
              <w:rPr>
                <w:rStyle w:val="nfasis"/>
                <w:szCs w:val="24"/>
              </w:rPr>
              <w:t xml:space="preserve"> </w:t>
            </w:r>
            <w:r w:rsidR="00E97D7C">
              <w:rPr>
                <w:rStyle w:val="nfasis"/>
                <w:szCs w:val="24"/>
              </w:rPr>
              <w:t>2020</w:t>
            </w:r>
            <w:r w:rsidR="002F34E1" w:rsidRPr="00995594">
              <w:rPr>
                <w:rStyle w:val="nfasis"/>
                <w:szCs w:val="24"/>
              </w:rPr>
              <w:t xml:space="preserve"> -</w:t>
            </w:r>
            <w:r w:rsidRPr="00995594">
              <w:rPr>
                <w:rStyle w:val="nfasis"/>
                <w:szCs w:val="24"/>
              </w:rPr>
              <w:t xml:space="preserve"> </w:t>
            </w:r>
            <w:r w:rsidR="00A912F6">
              <w:rPr>
                <w:rStyle w:val="nfasis"/>
                <w:szCs w:val="24"/>
              </w:rPr>
              <w:t>06 de julio de</w:t>
            </w:r>
            <w:r w:rsidR="00E97D7C">
              <w:rPr>
                <w:rStyle w:val="nfasis"/>
                <w:szCs w:val="24"/>
              </w:rPr>
              <w:t>l</w:t>
            </w:r>
            <w:r w:rsidR="00A912F6">
              <w:rPr>
                <w:rStyle w:val="nfasis"/>
                <w:szCs w:val="24"/>
              </w:rPr>
              <w:t xml:space="preserve"> 2022.</w:t>
            </w:r>
          </w:p>
          <w:p w:rsidR="001522B8" w:rsidRPr="00FB6FAB" w:rsidRDefault="00A93F72" w:rsidP="001522B8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  <w:rPr>
                <w:rFonts w:ascii="Arial" w:hAnsi="Arial"/>
                <w:i w:val="0"/>
                <w:iCs w:val="0"/>
                <w:color w:val="auto"/>
                <w:sz w:val="24"/>
              </w:rPr>
            </w:pPr>
            <w:r>
              <w:rPr>
                <w:rStyle w:val="nfasis"/>
              </w:rPr>
              <w:t xml:space="preserve">Auxiliar en Programa de Dictaminación </w:t>
            </w:r>
            <w:r w:rsidR="00EF39B6" w:rsidRPr="005E4267">
              <w:rPr>
                <w:rStyle w:val="nfasis"/>
              </w:rPr>
              <w:t xml:space="preserve">• ICAI </w:t>
            </w:r>
            <w:r w:rsidR="001522B8" w:rsidRPr="005E4267">
              <w:rPr>
                <w:rStyle w:val="nfasis"/>
              </w:rPr>
              <w:t>•</w:t>
            </w:r>
            <w:r w:rsidR="001522B8">
              <w:rPr>
                <w:rStyle w:val="nfasis"/>
              </w:rPr>
              <w:t xml:space="preserve"> </w:t>
            </w:r>
            <w:r w:rsidR="00E97D7C">
              <w:rPr>
                <w:rStyle w:val="nfasis"/>
              </w:rPr>
              <w:t>20 de a</w:t>
            </w:r>
            <w:r w:rsidR="002F34E1">
              <w:rPr>
                <w:rStyle w:val="nfasis"/>
              </w:rPr>
              <w:t xml:space="preserve">gosto de </w:t>
            </w:r>
            <w:r w:rsidR="001522B8">
              <w:rPr>
                <w:rStyle w:val="nfasis"/>
              </w:rPr>
              <w:t xml:space="preserve">2018 </w:t>
            </w:r>
            <w:r w:rsidR="00FB6FAB">
              <w:rPr>
                <w:rStyle w:val="nfasis"/>
              </w:rPr>
              <w:t>–</w:t>
            </w:r>
            <w:r w:rsidR="001522B8">
              <w:rPr>
                <w:rStyle w:val="nfasis"/>
              </w:rPr>
              <w:t xml:space="preserve"> </w:t>
            </w:r>
            <w:r w:rsidR="00E97D7C">
              <w:rPr>
                <w:rStyle w:val="nfasis"/>
              </w:rPr>
              <w:t>12</w:t>
            </w:r>
            <w:r w:rsidR="00FB6FAB">
              <w:rPr>
                <w:rStyle w:val="nfasis"/>
              </w:rPr>
              <w:t xml:space="preserve"> de </w:t>
            </w:r>
            <w:r w:rsidR="00E97D7C">
              <w:rPr>
                <w:rStyle w:val="nfasis"/>
              </w:rPr>
              <w:t>enero</w:t>
            </w:r>
            <w:r w:rsidR="00FB6FAB">
              <w:rPr>
                <w:rStyle w:val="nfasis"/>
              </w:rPr>
              <w:t xml:space="preserve"> del 2020.</w:t>
            </w:r>
          </w:p>
          <w:p w:rsidR="001522B8" w:rsidRPr="001522B8" w:rsidRDefault="00037367" w:rsidP="001522B8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  <w:rPr>
                <w:rStyle w:val="nfasis"/>
                <w:sz w:val="22"/>
              </w:rPr>
            </w:pPr>
            <w:r>
              <w:rPr>
                <w:rStyle w:val="nfasis"/>
              </w:rPr>
              <w:t xml:space="preserve">Becaria en el programa de Abatimiento Rezago </w:t>
            </w:r>
            <w:r w:rsidR="00EF39B6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Fiscalía General del Estado de Coahuila</w:t>
            </w:r>
            <w:r w:rsidR="00A912F6">
              <w:rPr>
                <w:rStyle w:val="nfasis"/>
              </w:rPr>
              <w:t xml:space="preserve"> de Zaragoza</w:t>
            </w:r>
            <w:r w:rsidR="001522B8">
              <w:rPr>
                <w:rStyle w:val="nfasis"/>
              </w:rPr>
              <w:t xml:space="preserve"> </w:t>
            </w:r>
            <w:r w:rsidR="00F57B3D">
              <w:rPr>
                <w:rStyle w:val="nfasis"/>
              </w:rPr>
              <w:t>•</w:t>
            </w:r>
            <w:r w:rsidR="001522B8">
              <w:rPr>
                <w:rStyle w:val="nfasis"/>
              </w:rPr>
              <w:t xml:space="preserve"> </w:t>
            </w:r>
            <w:r w:rsidR="00E97D7C">
              <w:rPr>
                <w:rStyle w:val="nfasis"/>
              </w:rPr>
              <w:t>01 de n</w:t>
            </w:r>
            <w:r>
              <w:rPr>
                <w:rStyle w:val="nfasis"/>
              </w:rPr>
              <w:t xml:space="preserve">oviembre </w:t>
            </w:r>
            <w:r w:rsidR="00E97D7C">
              <w:rPr>
                <w:rStyle w:val="nfasis"/>
              </w:rPr>
              <w:t xml:space="preserve">del </w:t>
            </w:r>
            <w:r w:rsidR="00AB60EA">
              <w:rPr>
                <w:rStyle w:val="nfasis"/>
              </w:rPr>
              <w:t>201</w:t>
            </w:r>
            <w:r w:rsidR="00A82240">
              <w:rPr>
                <w:rStyle w:val="nfasis"/>
              </w:rPr>
              <w:t>6</w:t>
            </w:r>
            <w:r w:rsidR="00E97D7C">
              <w:rPr>
                <w:rStyle w:val="nfasis"/>
              </w:rPr>
              <w:t xml:space="preserve"> –</w:t>
            </w:r>
            <w:r w:rsidR="00AB60EA">
              <w:rPr>
                <w:rStyle w:val="nfasis"/>
              </w:rPr>
              <w:t xml:space="preserve"> </w:t>
            </w:r>
            <w:r w:rsidR="00E97D7C">
              <w:rPr>
                <w:rStyle w:val="nfasis"/>
              </w:rPr>
              <w:t>15 de s</w:t>
            </w:r>
            <w:r>
              <w:rPr>
                <w:rStyle w:val="nfasis"/>
              </w:rPr>
              <w:t>eptiembre</w:t>
            </w:r>
            <w:r w:rsidR="00EF39B6" w:rsidRPr="005E4267">
              <w:rPr>
                <w:rStyle w:val="nfasis"/>
              </w:rPr>
              <w:t xml:space="preserve"> </w:t>
            </w:r>
            <w:r w:rsidR="00E97D7C">
              <w:rPr>
                <w:rStyle w:val="nfasis"/>
              </w:rPr>
              <w:t xml:space="preserve">del </w:t>
            </w:r>
            <w:r w:rsidR="00EF39B6" w:rsidRPr="005E4267">
              <w:rPr>
                <w:rStyle w:val="nfasis"/>
              </w:rPr>
              <w:t>201</w:t>
            </w:r>
            <w:r w:rsidR="00AB60EA">
              <w:rPr>
                <w:rStyle w:val="nfasis"/>
              </w:rPr>
              <w:t>8.</w:t>
            </w:r>
          </w:p>
          <w:p w:rsidR="00FC6FDD" w:rsidRDefault="00037367" w:rsidP="00A912F6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>Notificador • Despacho contable ACG GL</w:t>
            </w:r>
            <w:r w:rsidR="00E97D7C">
              <w:rPr>
                <w:rStyle w:val="nfasis"/>
              </w:rPr>
              <w:t>OBAL S.A de C.V. • julio 2018- a</w:t>
            </w:r>
            <w:r>
              <w:rPr>
                <w:rStyle w:val="nfasis"/>
              </w:rPr>
              <w:t>gosto</w:t>
            </w:r>
            <w:r w:rsidRPr="005E4267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8.</w:t>
            </w:r>
          </w:p>
          <w:p w:rsidR="00A912F6" w:rsidRPr="00A912F6" w:rsidRDefault="00A912F6" w:rsidP="00A912F6"/>
        </w:tc>
      </w:tr>
      <w:tr w:rsidR="00FC6FDD" w:rsidRPr="00E97D7C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97D7C" w:rsidRDefault="00FC6FDD" w:rsidP="00FC6F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97D7C" w:rsidRDefault="00E97D7C" w:rsidP="00FC6FDD">
            <w:pPr>
              <w:pStyle w:val="Ttulo3"/>
              <w:spacing w:before="0"/>
              <w:ind w:left="465"/>
              <w:outlineLvl w:val="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E97D7C">
                  <w:rPr>
                    <w:rFonts w:ascii="Arial" w:hAnsi="Arial" w:cs="Arial"/>
                    <w:b/>
                    <w:sz w:val="24"/>
                    <w:lang w:bidi="es-ES"/>
                  </w:rPr>
                  <w:t>Educación</w:t>
                </w:r>
              </w:sdtContent>
            </w:sdt>
          </w:p>
          <w:p w:rsidR="00EF39B6" w:rsidRPr="00E97D7C" w:rsidRDefault="00036D32" w:rsidP="00EF39B6">
            <w:pPr>
              <w:pStyle w:val="Ttulo4"/>
              <w:ind w:left="465"/>
              <w:outlineLvl w:val="3"/>
              <w:rPr>
                <w:rStyle w:val="nfasis"/>
                <w:rFonts w:cs="Arial"/>
                <w:szCs w:val="24"/>
              </w:rPr>
            </w:pPr>
            <w:r w:rsidRPr="00E97D7C">
              <w:rPr>
                <w:rStyle w:val="nfasis"/>
                <w:rFonts w:cs="Arial"/>
                <w:b/>
                <w:szCs w:val="24"/>
              </w:rPr>
              <w:t xml:space="preserve">Lic. en </w:t>
            </w:r>
            <w:r w:rsidR="00EA5384" w:rsidRPr="00E97D7C">
              <w:rPr>
                <w:rStyle w:val="nfasis"/>
                <w:rFonts w:cs="Arial"/>
                <w:b/>
                <w:szCs w:val="24"/>
              </w:rPr>
              <w:t>Derecho</w:t>
            </w:r>
            <w:r w:rsidR="00F57B3D" w:rsidRPr="00E97D7C">
              <w:rPr>
                <w:rStyle w:val="nfasis"/>
                <w:rFonts w:cs="Arial"/>
                <w:szCs w:val="24"/>
              </w:rPr>
              <w:t>.</w:t>
            </w:r>
          </w:p>
          <w:p w:rsidR="002F34E1" w:rsidRDefault="006F4713" w:rsidP="002F34E1">
            <w:pPr>
              <w:pStyle w:val="Ttulo4"/>
              <w:ind w:left="465"/>
              <w:outlineLvl w:val="3"/>
              <w:rPr>
                <w:rStyle w:val="nfasis"/>
                <w:rFonts w:cs="Arial"/>
                <w:szCs w:val="24"/>
              </w:rPr>
            </w:pPr>
            <w:r w:rsidRPr="00E97D7C">
              <w:rPr>
                <w:rStyle w:val="nfasis"/>
                <w:rFonts w:cs="Arial"/>
                <w:szCs w:val="24"/>
              </w:rPr>
              <w:t>Facultad de Jurisprudencia de la Universidad Autónoma de Coahuila</w:t>
            </w:r>
          </w:p>
          <w:p w:rsidR="00E97D7C" w:rsidRPr="00E97D7C" w:rsidRDefault="00E97D7C" w:rsidP="00E97D7C"/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sz w:val="24"/>
                <w:szCs w:val="24"/>
              </w:rPr>
              <w:t>Ciclo de Capacitación Virtual en Materia de Archivos. 2020.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Comisión de Archivos y Gestión Documental.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sz w:val="24"/>
                <w:szCs w:val="24"/>
              </w:rPr>
              <w:t>Curso Ley General de Responsabilidades Administrativas.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Auditoría Superior del Estado de Coahuila.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Mesas de diálogo: Derechos Humanos, proceso penal y perspectiva de género</w:t>
            </w:r>
            <w:r w:rsidRPr="00E97D7C">
              <w:rPr>
                <w:rFonts w:cs="Arial"/>
                <w:b/>
                <w:sz w:val="24"/>
                <w:szCs w:val="24"/>
              </w:rPr>
              <w:t>.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lastRenderedPageBreak/>
              <w:t>Casas de la Cultura Jurídica de la Suprema Corte de Justicia de la Nación, Plataforma Virtual Moddle.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Foro Elecciones 2023: Inclusión, paridad y erradicación de la violencia digital y mediática.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Instituto Electoral de Coahuila, Instituto Nacional Electoral.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 xml:space="preserve">Conferencia Feminicidio. Estándares Constitucionales y Convencionales. 22 de marzo de 2023. 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Dirección General de Casas de la Cultura Jurídica de la Suprema Corte de Justicia de la Nación, Plataforma Virtual Moddle.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Jornadas de Difusión y Consulta de la Jurisprudencia con ejercicios prácticos por materia “Igualdad de Género”. 31 de marzo de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Dirección General de la Coordinación de Compilación y Sistematización de Tesis de la Suprema Corte de Justicia de la Nación, Plataforma Virtual Moddle.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Módulo II. El Sistema de Consulta del SJF. Medio oficial de difusión de los criterios obligatorios y relevantes del PJF: Jornadas de Difusión y Consulta de la Jurisprudencia “Martes de Jurisprudencia”. 04 de abril de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Dirección General de la Coordinación de Compilación y Sistematización de Tesis de la Suprema Corte de Justicia de la Nación, Plataforma Virtual Moddle.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Diálogos con el Sistema Interamericano de Derechos Humanos: “Protección a personas defensoras de derechos humanos”. 13 de abril de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Dirección General de Casas de la Cultura Jurídica y la Dirección General de Relaciones Institucionales de la Suprema Corte de Justicia de la Nación, Plataforma Virtual Moddle.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Seminario Permanente sobre Derecho al Trabajo y Reforma Laboral “Los Ejes Rectores de la Reforma Constitucional en Materia de Justicia Laboral”. 26 de abril de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Centro de Estudios Constitucionales y la Dirección de Casas de la Cultura Jurídica de la Suprema Corte de Justicia de la Nación, Plataforma Virtual Moddle.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Módulo III. La Gaceta Electrónica del SJF. Jornadas de Difusión y Consulta de la Jurisprudencia “Martes de Jurisprudencia”. 02 de mayo de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 xml:space="preserve">Dirección General de la Coordinación de Compilación y </w:t>
            </w:r>
            <w:r w:rsidRPr="00E97D7C">
              <w:rPr>
                <w:rFonts w:cs="Arial"/>
                <w:sz w:val="24"/>
                <w:szCs w:val="24"/>
              </w:rPr>
              <w:lastRenderedPageBreak/>
              <w:t>Sistematización de Tesis de la Suprema Corte de Justicia de la Nación, Plataforma Virtual Moddle.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Conferencia: “Actualización, Difusión y la Reforma Legal en Materia de Concursos Mercantiles”.  16 de mayo de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Instituto Federal de Especialistas de Concursos Mercantiles y la Dirección General de Casas de la Cultura Jurídica de la Suprema Corte de Justicia de la Nación, Plataforma Virtual Moddle.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Mesa de análisis: “El papel de las tesis en el sistema de jurisprudencia por precedentes”. 18 de mayo de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Centro de Estudios Constitucionales y la Dirección de Casas de la Cultura Jurídica de la Suprema Corte de Justicia de la Nación, Plataforma Virtual Moddle</w:t>
            </w:r>
            <w:bookmarkStart w:id="0" w:name="_GoBack"/>
            <w:bookmarkEnd w:id="0"/>
            <w:r w:rsidRPr="00E97D7C">
              <w:rPr>
                <w:rFonts w:cs="Arial"/>
                <w:sz w:val="24"/>
                <w:szCs w:val="24"/>
              </w:rPr>
              <w:t>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Conferencia “Promoción del Registro de Nuevos Especialistas”. 18 de mayo de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Instituto Federal de Especialistas de Concursos Mercantiles y la Dirección General de Casas de la Cultura Jurídica de la Suprema Corte de Justicia de la Nación, Plataforma Virtual Moddle.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Seminario Permanente sobre Precedentes Judiciales: “La nueva jurisprudencia por precedentes: ¿Un reto para la enseñanza jurídica en México?”.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Centro de Estudios Constitucionales y la Dirección de Casas de la Cultura Jurídica de la Suprema Corte de Justicia de la Nación, Plataforma Virtual Moddle.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Jornadas de Difusión y Consulta de la Jurisprudencia en las Casas de la Cultura Jurídica de Ciudad Juárez, Monterrey y Saltillo. 19 de mayo de 2023.</w:t>
            </w:r>
          </w:p>
          <w:p w:rsidR="00E97D7C" w:rsidRPr="00E97D7C" w:rsidRDefault="00E97D7C" w:rsidP="00E97D7C">
            <w:pPr>
              <w:tabs>
                <w:tab w:val="left" w:pos="2850"/>
              </w:tabs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Dirección general de la Coordinación de Compilación y Sistematización de Tesis de la Suprema Corte de Justicia de la Nación, Plataforma Virtual Moddle.</w:t>
            </w:r>
          </w:p>
          <w:p w:rsidR="00E97D7C" w:rsidRPr="00E97D7C" w:rsidRDefault="00E97D7C" w:rsidP="00E97D7C">
            <w:pPr>
              <w:pStyle w:val="Prrafodelista"/>
              <w:numPr>
                <w:ilvl w:val="0"/>
                <w:numId w:val="2"/>
              </w:numPr>
              <w:tabs>
                <w:tab w:val="left" w:pos="2850"/>
              </w:tabs>
              <w:spacing w:line="259" w:lineRule="auto"/>
              <w:rPr>
                <w:rFonts w:cs="Arial"/>
                <w:b/>
                <w:sz w:val="24"/>
                <w:szCs w:val="24"/>
              </w:rPr>
            </w:pPr>
            <w:r w:rsidRPr="00E97D7C">
              <w:rPr>
                <w:rFonts w:cs="Arial"/>
                <w:b/>
                <w:bCs/>
                <w:sz w:val="24"/>
                <w:szCs w:val="24"/>
              </w:rPr>
              <w:t>Seminario Permanente sobre Derecho al Trabajo y Reforma Laboral: “Trabajo de mujeres ¿entre las tareas de cuidado y el techo de cristal?”. 23 de mayo de 2023.</w:t>
            </w:r>
          </w:p>
          <w:p w:rsidR="00EA5384" w:rsidRPr="00E97D7C" w:rsidRDefault="00E97D7C" w:rsidP="00E97D7C">
            <w:pPr>
              <w:rPr>
                <w:rFonts w:cs="Arial"/>
                <w:sz w:val="24"/>
                <w:szCs w:val="24"/>
              </w:rPr>
            </w:pPr>
            <w:r w:rsidRPr="00E97D7C">
              <w:rPr>
                <w:rFonts w:cs="Arial"/>
                <w:sz w:val="24"/>
                <w:szCs w:val="24"/>
              </w:rPr>
              <w:t>Centro de Estudios Constitucionales y la Dirección de Casas de la Cultura Jurídica de la Suprema Corte de Justicia de la Nación, Plataforma Virtual Moddle.</w:t>
            </w:r>
          </w:p>
        </w:tc>
      </w:tr>
    </w:tbl>
    <w:p w:rsidR="005E4267" w:rsidRPr="00E97D7C" w:rsidRDefault="005E4267" w:rsidP="00F57B3D">
      <w:pPr>
        <w:rPr>
          <w:rFonts w:cs="Arial"/>
          <w:szCs w:val="24"/>
        </w:rPr>
      </w:pPr>
    </w:p>
    <w:sectPr w:rsidR="005E4267" w:rsidRPr="00E97D7C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AA7"/>
    <w:multiLevelType w:val="hybridMultilevel"/>
    <w:tmpl w:val="1B2A62D0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4CB92AB4"/>
    <w:multiLevelType w:val="hybridMultilevel"/>
    <w:tmpl w:val="EEE6A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FDD"/>
    <w:rsid w:val="00031F89"/>
    <w:rsid w:val="00036D32"/>
    <w:rsid w:val="00037367"/>
    <w:rsid w:val="000D6F41"/>
    <w:rsid w:val="000E2F2B"/>
    <w:rsid w:val="001327EC"/>
    <w:rsid w:val="0013386F"/>
    <w:rsid w:val="001522B8"/>
    <w:rsid w:val="001A2EDC"/>
    <w:rsid w:val="00244F36"/>
    <w:rsid w:val="002F34E1"/>
    <w:rsid w:val="003E7A88"/>
    <w:rsid w:val="00426041"/>
    <w:rsid w:val="0053130C"/>
    <w:rsid w:val="005841B6"/>
    <w:rsid w:val="005901B3"/>
    <w:rsid w:val="005E4267"/>
    <w:rsid w:val="00663D23"/>
    <w:rsid w:val="00695450"/>
    <w:rsid w:val="006F4713"/>
    <w:rsid w:val="007135EE"/>
    <w:rsid w:val="00721B46"/>
    <w:rsid w:val="00770688"/>
    <w:rsid w:val="007F44CA"/>
    <w:rsid w:val="007F6E2B"/>
    <w:rsid w:val="008D08A3"/>
    <w:rsid w:val="0093544C"/>
    <w:rsid w:val="00966C3D"/>
    <w:rsid w:val="009931F4"/>
    <w:rsid w:val="00995594"/>
    <w:rsid w:val="009D2457"/>
    <w:rsid w:val="009D5AC2"/>
    <w:rsid w:val="00A06171"/>
    <w:rsid w:val="00A227CD"/>
    <w:rsid w:val="00A7780B"/>
    <w:rsid w:val="00A82240"/>
    <w:rsid w:val="00A912F6"/>
    <w:rsid w:val="00A93F72"/>
    <w:rsid w:val="00AB60EA"/>
    <w:rsid w:val="00AC74BD"/>
    <w:rsid w:val="00AD3D06"/>
    <w:rsid w:val="00AF1DD4"/>
    <w:rsid w:val="00B5331C"/>
    <w:rsid w:val="00BC6FB6"/>
    <w:rsid w:val="00BD16B6"/>
    <w:rsid w:val="00C25977"/>
    <w:rsid w:val="00C934E2"/>
    <w:rsid w:val="00CF7CD3"/>
    <w:rsid w:val="00D06D15"/>
    <w:rsid w:val="00D14DEF"/>
    <w:rsid w:val="00D71B80"/>
    <w:rsid w:val="00D71EB5"/>
    <w:rsid w:val="00DA7E76"/>
    <w:rsid w:val="00DF4C37"/>
    <w:rsid w:val="00E40715"/>
    <w:rsid w:val="00E97D7C"/>
    <w:rsid w:val="00EA5384"/>
    <w:rsid w:val="00EE56A7"/>
    <w:rsid w:val="00EF39B6"/>
    <w:rsid w:val="00F57B3D"/>
    <w:rsid w:val="00F87A50"/>
    <w:rsid w:val="00FB6FAB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1A76BD"/>
  <w15:docId w15:val="{27C59736-A8EE-433C-9E1B-90ED43A7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3A5832"/>
    <w:rsid w:val="004A2599"/>
    <w:rsid w:val="004C56D6"/>
    <w:rsid w:val="004C5D24"/>
    <w:rsid w:val="004F0602"/>
    <w:rsid w:val="00550E5B"/>
    <w:rsid w:val="00614233"/>
    <w:rsid w:val="00645732"/>
    <w:rsid w:val="006A3E44"/>
    <w:rsid w:val="007559A9"/>
    <w:rsid w:val="0088173F"/>
    <w:rsid w:val="008F396D"/>
    <w:rsid w:val="009425BB"/>
    <w:rsid w:val="00A61605"/>
    <w:rsid w:val="00B105DF"/>
    <w:rsid w:val="00B33238"/>
    <w:rsid w:val="00C738B7"/>
    <w:rsid w:val="00E43E24"/>
    <w:rsid w:val="00EE6FDC"/>
    <w:rsid w:val="00F14B2B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Usuario de Windows</cp:lastModifiedBy>
  <cp:revision>12</cp:revision>
  <cp:lastPrinted>2017-09-26T16:52:00Z</cp:lastPrinted>
  <dcterms:created xsi:type="dcterms:W3CDTF">2018-05-11T15:44:00Z</dcterms:created>
  <dcterms:modified xsi:type="dcterms:W3CDTF">2023-08-10T20:21:00Z</dcterms:modified>
</cp:coreProperties>
</file>